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BF5" w:rsidRPr="00813BF5" w:rsidRDefault="00813BF5" w:rsidP="00813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color w:val="006600"/>
          <w:sz w:val="20"/>
          <w:szCs w:val="20"/>
          <w:lang w:eastAsia="ru-RU"/>
        </w:rPr>
        <w:t>ПЕРЕУСТРОЙСТВО И ПЕРЕПЛАНИРОВКА ЖИЛОГО ПОМЕЩЕНИЯ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imes New Roman" w:eastAsia="Times New Roman" w:hAnsi="Times New Roman" w:cs="Times New Roman"/>
          <w:sz w:val="12"/>
          <w:szCs w:val="12"/>
          <w:lang w:eastAsia="ru-RU"/>
        </w:rPr>
        <w:t> 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>          Произведённая перепланировка или переустройство жилого помещения (квартиры, дома) зачастую становится настоящей головной болью. Но это только в том случае, если всё было сделано без учёта требований действующего законодательства. Тот же, кто до произведения перепланировки или переустройства предпочел разобраться с правовыми вопросами, проблем себе не создаст, потому что будет «вооружён» необходимой информацией.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 Порядок перепланировки и переустройства жилого помещения, равно как и понятие данных действий, содержится в </w:t>
      </w:r>
      <w:hyperlink r:id="rId4" w:tgtFrame="_self" w:history="1">
        <w:r w:rsidRPr="00813BF5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>Жилищном кодексе РФ</w:t>
        </w:r>
      </w:hyperlink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. 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>          В соответствии со ст. 25 Жилищного кодекса РФ:</w:t>
      </w:r>
      <w:r w:rsidRPr="00813BF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               - </w:t>
      </w:r>
      <w:r w:rsidRPr="00813BF5">
        <w:rPr>
          <w:rFonts w:ascii="Tahoma" w:eastAsia="Times New Roman" w:hAnsi="Tahoma" w:cs="Tahoma"/>
          <w:i/>
          <w:iCs/>
          <w:sz w:val="20"/>
          <w:lang w:eastAsia="ru-RU"/>
        </w:rPr>
        <w:t>Переустройство жилого помещения</w:t>
      </w:r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 представляет собой установку, замену или перенос инженерных сетей, санитарно-технического, электрического или другого оборудования, требующие внесения изменения в технический паспорт жилого помещения.</w:t>
      </w:r>
      <w:r w:rsidRPr="00813BF5">
        <w:rPr>
          <w:rFonts w:ascii="Tahoma" w:eastAsia="Times New Roman" w:hAnsi="Tahoma" w:cs="Tahoma"/>
          <w:sz w:val="20"/>
          <w:szCs w:val="20"/>
          <w:lang w:eastAsia="ru-RU"/>
        </w:rPr>
        <w:br/>
        <w:t xml:space="preserve">                - </w:t>
      </w:r>
      <w:r w:rsidRPr="00813BF5">
        <w:rPr>
          <w:rFonts w:ascii="Tahoma" w:eastAsia="Times New Roman" w:hAnsi="Tahoma" w:cs="Tahoma"/>
          <w:i/>
          <w:iCs/>
          <w:sz w:val="20"/>
          <w:lang w:eastAsia="ru-RU"/>
        </w:rPr>
        <w:t>Перепланировка жилого помещения</w:t>
      </w:r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 представляет собой изменение его конфигурации, требующее внесения изменения в технический паспорт жилого помещения.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 Согласно ст. 26 Жилищного кодекса РФ, </w:t>
      </w:r>
      <w:hyperlink r:id="rId5" w:tgtFrame="_self" w:history="1">
        <w:r w:rsidRPr="00813BF5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>основаниями проведения переустройства и (или) перепланировки жилого помещения</w:t>
        </w:r>
      </w:hyperlink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 должны служить соблюдение требований законодательства РФ и согласование с органом местного самоуправления, на территории которого находится жилое помещение. Однако в ряде случаев эти полномочия передаются городским органам исполнительной власти. Так, например, в Москве вопросами согласования переустройства и перепланировки жилых помещений занимается </w:t>
      </w:r>
      <w:hyperlink r:id="rId6" w:tgtFrame="_self" w:history="1">
        <w:r w:rsidRPr="00813BF5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 xml:space="preserve">служба «Одного окна» </w:t>
        </w:r>
        <w:proofErr w:type="spellStart"/>
        <w:r w:rsidRPr="00813BF5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>Мосжилинспекции</w:t>
        </w:r>
        <w:proofErr w:type="spellEnd"/>
      </w:hyperlink>
      <w:r w:rsidRPr="00813BF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  Порядок проведения согласования определен </w:t>
      </w:r>
      <w:hyperlink r:id="rId7" w:tgtFrame="_self" w:history="1">
        <w:r w:rsidRPr="00813BF5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>постановлением Правительства Москвы от 08.02.2005 № 73-ПП</w:t>
        </w:r>
      </w:hyperlink>
      <w:r w:rsidRPr="00813BF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p w:rsidR="00813BF5" w:rsidRPr="00813BF5" w:rsidRDefault="00813BF5" w:rsidP="00813BF5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>           Неоформленное в установленном порядке переустройство и (или) перепланировка в квартире может стать препятствием для сделок с жильем: квартиру будет сложнее продать; обменять; будет невозможно оформить залог, возникнут сложности при оформлении дарения или наследства такой квартиры.</w:t>
      </w:r>
    </w:p>
    <w:p w:rsidR="00813BF5" w:rsidRPr="00813BF5" w:rsidRDefault="00813BF5" w:rsidP="00813BF5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813BF5">
        <w:rPr>
          <w:rFonts w:ascii="Tahoma" w:eastAsia="Times New Roman" w:hAnsi="Tahoma" w:cs="Tahoma"/>
          <w:sz w:val="20"/>
          <w:szCs w:val="20"/>
          <w:lang w:eastAsia="ru-RU"/>
        </w:rPr>
        <w:t xml:space="preserve">          Помимо порядка проведения перепланировки и (или) переустройства жилого помещения Жилищным кодексом РФ предусмотрены понятие и </w:t>
      </w:r>
      <w:hyperlink r:id="rId8" w:tgtFrame="_self" w:history="1">
        <w:r w:rsidRPr="00813BF5">
          <w:rPr>
            <w:rFonts w:ascii="Tahoma" w:eastAsia="Times New Roman" w:hAnsi="Tahoma" w:cs="Tahoma"/>
            <w:b/>
            <w:bCs/>
            <w:color w:val="555555"/>
            <w:sz w:val="20"/>
            <w:lang w:eastAsia="ru-RU"/>
          </w:rPr>
          <w:t>последствия самовольного переустройства и (или) самовольной перепланировки жилого помещения</w:t>
        </w:r>
      </w:hyperlink>
      <w:r w:rsidRPr="00813BF5">
        <w:rPr>
          <w:rFonts w:ascii="Tahoma" w:eastAsia="Times New Roman" w:hAnsi="Tahoma" w:cs="Tahoma"/>
          <w:sz w:val="20"/>
          <w:szCs w:val="20"/>
          <w:lang w:eastAsia="ru-RU"/>
        </w:rPr>
        <w:t>.</w:t>
      </w:r>
    </w:p>
    <w:tbl>
      <w:tblPr>
        <w:tblW w:w="9356" w:type="dxa"/>
        <w:tblInd w:w="108" w:type="dxa"/>
        <w:tblLook w:val="04A0"/>
      </w:tblPr>
      <w:tblGrid>
        <w:gridCol w:w="9356"/>
      </w:tblGrid>
      <w:tr w:rsidR="00AD35BA" w:rsidRPr="00AD35BA" w:rsidTr="00AD35BA">
        <w:trPr>
          <w:trHeight w:val="100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56"/>
                <w:szCs w:val="56"/>
                <w:lang w:eastAsia="ru-RU"/>
              </w:rPr>
            </w:pPr>
          </w:p>
        </w:tc>
      </w:tr>
      <w:tr w:rsidR="00AD35BA" w:rsidRPr="00AD35BA" w:rsidTr="00AD35BA">
        <w:trPr>
          <w:trHeight w:val="1405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>
              <w:t xml:space="preserve">     </w:t>
            </w:r>
            <w:r w:rsidRPr="00AD35BA">
              <w:t xml:space="preserve">Прием документов на переустройство (перепланировку) жилых и нежилых помещений в жилых домах по Северо-Восточному административному округу в соответствии с Постановлением Правительства </w:t>
            </w:r>
            <w:proofErr w:type="gramStart"/>
            <w:r w:rsidRPr="00AD35BA">
              <w:t>г</w:t>
            </w:r>
            <w:proofErr w:type="gramEnd"/>
            <w:r w:rsidRPr="00AD35BA">
              <w:t xml:space="preserve">. Москвы от 08.02.2005 г. №73-ПП «О порядке переустройства помещений в жилых домах на территории города Москвы» осуществляется службой «одного окна» </w:t>
            </w:r>
            <w:proofErr w:type="spellStart"/>
            <w:r w:rsidRPr="00AD35BA">
              <w:t>Мосжилинспекции</w:t>
            </w:r>
            <w:proofErr w:type="spellEnd"/>
            <w:r w:rsidRPr="00AD35BA">
              <w:t xml:space="preserve"> по адресу:</w:t>
            </w:r>
          </w:p>
        </w:tc>
      </w:tr>
      <w:tr w:rsidR="00AD35BA" w:rsidRPr="00AD35BA" w:rsidTr="00AD35BA">
        <w:trPr>
          <w:trHeight w:val="63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Алтуфьевское шоссе, дом № 24,</w:t>
            </w:r>
          </w:p>
        </w:tc>
      </w:tr>
      <w:tr w:rsidR="00AD35BA" w:rsidRPr="00AD35BA" w:rsidTr="00AD35BA">
        <w:trPr>
          <w:trHeight w:val="64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(вход со стороны Алтуфьевского шоссе)</w:t>
            </w:r>
          </w:p>
        </w:tc>
      </w:tr>
      <w:tr w:rsidR="00AD35BA" w:rsidRPr="00AD35BA" w:rsidTr="00AD35BA">
        <w:trPr>
          <w:trHeight w:val="56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телефон: 903-87-64, 903-01-85</w:t>
            </w:r>
          </w:p>
        </w:tc>
      </w:tr>
      <w:tr w:rsidR="00AD35BA" w:rsidRPr="00AD35BA" w:rsidTr="00AD35BA">
        <w:trPr>
          <w:trHeight w:val="28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</w:p>
        </w:tc>
      </w:tr>
      <w:tr w:rsidR="00AD35BA" w:rsidRPr="00AD35BA" w:rsidTr="00AD35BA">
        <w:trPr>
          <w:trHeight w:val="13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Прием документов:</w:t>
            </w:r>
          </w:p>
        </w:tc>
      </w:tr>
      <w:tr w:rsidR="00AD35BA" w:rsidRPr="00AD35BA" w:rsidTr="00AD35BA">
        <w:trPr>
          <w:trHeight w:val="64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ежедневно с 10:00 до 17:00</w:t>
            </w:r>
          </w:p>
        </w:tc>
      </w:tr>
      <w:tr w:rsidR="00AD35BA" w:rsidRPr="00AD35BA" w:rsidTr="00AD35BA">
        <w:trPr>
          <w:trHeight w:val="64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пятница с 10:00 до 16:00</w:t>
            </w:r>
          </w:p>
        </w:tc>
      </w:tr>
      <w:tr w:rsidR="00AD35BA" w:rsidRPr="00AD35BA" w:rsidTr="00AD35BA">
        <w:trPr>
          <w:trHeight w:val="648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суббота с 10:00 до 15:00</w:t>
            </w:r>
          </w:p>
        </w:tc>
      </w:tr>
      <w:tr w:rsidR="00AD35BA" w:rsidRPr="00AD35BA" w:rsidTr="00AD35BA">
        <w:trPr>
          <w:trHeight w:val="80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перерыв с 13:00 до 13:45</w:t>
            </w:r>
          </w:p>
        </w:tc>
      </w:tr>
      <w:tr w:rsidR="00AD35BA" w:rsidRPr="00AD35BA" w:rsidTr="00AD35BA">
        <w:trPr>
          <w:trHeight w:val="684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5BA" w:rsidRPr="00AD35BA" w:rsidRDefault="00AD35BA" w:rsidP="00AD35BA">
            <w:pPr>
              <w:spacing w:after="0" w:line="240" w:lineRule="auto"/>
            </w:pPr>
            <w:r w:rsidRPr="00AD35BA">
              <w:t>воскресенье – выходной</w:t>
            </w:r>
          </w:p>
        </w:tc>
      </w:tr>
    </w:tbl>
    <w:p w:rsidR="00ED1A5C" w:rsidRDefault="00ED1A5C" w:rsidP="00AD35BA">
      <w:pPr>
        <w:spacing w:after="0" w:line="240" w:lineRule="auto"/>
      </w:pPr>
    </w:p>
    <w:sectPr w:rsidR="00ED1A5C" w:rsidSect="00ED1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BF5"/>
    <w:rsid w:val="00373A63"/>
    <w:rsid w:val="00813BF5"/>
    <w:rsid w:val="00AD35BA"/>
    <w:rsid w:val="00ED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BF5"/>
    <w:rPr>
      <w:strike w:val="0"/>
      <w:dstrike w:val="0"/>
      <w:color w:val="555555"/>
      <w:u w:val="none"/>
      <w:effect w:val="none"/>
    </w:rPr>
  </w:style>
  <w:style w:type="character" w:styleId="a4">
    <w:name w:val="Emphasis"/>
    <w:basedOn w:val="a0"/>
    <w:uiPriority w:val="20"/>
    <w:qFormat/>
    <w:rsid w:val="00813BF5"/>
    <w:rPr>
      <w:i/>
      <w:iCs/>
    </w:rPr>
  </w:style>
  <w:style w:type="character" w:styleId="a5">
    <w:name w:val="Strong"/>
    <w:basedOn w:val="a0"/>
    <w:uiPriority w:val="22"/>
    <w:qFormat/>
    <w:rsid w:val="00813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nter-kgh.ru/?rekonstr-renov-zdan-pereystr-pom-pp-posledstvi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er-kgh.ru/docs/vova/PP-08.02.2005-73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enter-kgh.ru/?rekonstr-renov-zdan-pereystr-pom-pp-ppipp" TargetMode="External"/><Relationship Id="rId5" Type="http://schemas.openxmlformats.org/officeDocument/2006/relationships/hyperlink" Target="http://center-kgh.ru/?rekonstr-renov-zdan-pereystr-pom-pp-osnov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center-kgh.ru/docs/dasha/oficdoc/jil_kodeks.doc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2011-02-20T15:56:00Z</dcterms:created>
  <dcterms:modified xsi:type="dcterms:W3CDTF">2011-02-20T16:13:00Z</dcterms:modified>
</cp:coreProperties>
</file>